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1CF9" w:rsidRPr="0008073E" w:rsidRDefault="00D21CF9" w:rsidP="00D21CF9">
      <w:pPr>
        <w:shd w:val="clear" w:color="auto" w:fill="FFFFFF"/>
        <w:spacing w:before="120" w:after="120" w:line="360" w:lineRule="auto"/>
        <w:jc w:val="both"/>
        <w:rPr>
          <w:rFonts w:eastAsiaTheme="majorEastAsia"/>
          <w:bCs/>
          <w:lang w:val="vi-VN"/>
        </w:rPr>
      </w:pPr>
      <w:r w:rsidRPr="0008073E">
        <w:rPr>
          <w:rFonts w:eastAsiaTheme="majorEastAsia"/>
          <w:b/>
          <w:bCs/>
          <w:sz w:val="24"/>
          <w:szCs w:val="24"/>
          <w:lang w:val="vi-VN"/>
        </w:rPr>
        <w:t>NÓI QUÁ (Exaggerate)</w:t>
      </w:r>
      <w:r w:rsidRPr="0008073E">
        <w:rPr>
          <w:rFonts w:eastAsiaTheme="majorEastAsia"/>
          <w:bCs/>
          <w:sz w:val="24"/>
          <w:szCs w:val="24"/>
          <w:lang w:val="vi-VN"/>
        </w:rPr>
        <w:t>(</w:t>
      </w:r>
      <w:r w:rsidRPr="0008073E">
        <w:rPr>
          <w:rFonts w:eastAsiaTheme="majorEastAsia"/>
          <w:b/>
          <w:bCs/>
          <w:sz w:val="24"/>
          <w:szCs w:val="24"/>
          <w:lang w:val="vi-VN"/>
        </w:rPr>
        <w:t>cg.</w:t>
      </w:r>
      <w:r w:rsidRPr="0008073E">
        <w:rPr>
          <w:rFonts w:eastAsiaTheme="majorEastAsia"/>
          <w:bCs/>
          <w:sz w:val="24"/>
          <w:szCs w:val="24"/>
          <w:lang w:val="vi-VN"/>
        </w:rPr>
        <w:t xml:space="preserve"> </w:t>
      </w:r>
      <w:r w:rsidRPr="0008073E">
        <w:rPr>
          <w:rFonts w:eastAsiaTheme="majorEastAsia"/>
          <w:b/>
          <w:bCs/>
          <w:i/>
          <w:sz w:val="24"/>
          <w:szCs w:val="24"/>
          <w:lang w:val="vi-VN"/>
        </w:rPr>
        <w:t>phóng đại, khoa trương, thậm xưng, ngoa ngữ, cường điệu</w:t>
      </w:r>
      <w:r w:rsidRPr="0008073E">
        <w:rPr>
          <w:rFonts w:eastAsiaTheme="majorEastAsia"/>
          <w:bCs/>
          <w:sz w:val="24"/>
          <w:szCs w:val="24"/>
          <w:lang w:val="vi-VN"/>
        </w:rPr>
        <w:t>)</w:t>
      </w:r>
      <w:r w:rsidRPr="0008073E">
        <w:rPr>
          <w:rFonts w:eastAsiaTheme="majorEastAsia"/>
          <w:bCs/>
          <w:lang w:val="vi-VN"/>
        </w:rPr>
        <w:t>, biện pháp tu từ nhằm phóng đại mức độ, quy mô, tính chất của sự vật, sự việc, hiện tượng được miêu tả với mục đích tạo ấn tượng, tạo điểm nhấn và tăng sức biểu cảm cho sự diễn đạt.</w:t>
      </w:r>
    </w:p>
    <w:p w:rsidR="00D21CF9" w:rsidRPr="00D21CF9" w:rsidRDefault="00D21CF9" w:rsidP="00D21CF9">
      <w:pPr>
        <w:shd w:val="clear" w:color="auto" w:fill="FFFFFF"/>
        <w:spacing w:before="120" w:after="120" w:line="360" w:lineRule="auto"/>
        <w:ind w:firstLine="567"/>
        <w:jc w:val="both"/>
        <w:rPr>
          <w:rFonts w:eastAsiaTheme="majorEastAsia"/>
          <w:lang w:val="vi-VN"/>
        </w:rPr>
      </w:pPr>
      <w:r w:rsidRPr="00D21CF9">
        <w:rPr>
          <w:rFonts w:eastAsiaTheme="majorEastAsia"/>
          <w:lang w:val="vi-VN"/>
        </w:rPr>
        <w:t xml:space="preserve">Để nhận diện NQ, cần đối chiếu nội dung nói/ viết với thực tế. Điều cốt yếu là cần nắm được ý nghĩa hàm ẩn của nội dung nói/ viết (tức là hiểu theo nghĩa bóng, không hiểu theo nghĩa đen). </w:t>
      </w:r>
      <w:r w:rsidRPr="00D21CF9">
        <w:rPr>
          <w:rFonts w:eastAsiaTheme="majorEastAsia"/>
          <w:bCs/>
          <w:lang w:val="vi-VN"/>
        </w:rPr>
        <w:t>Cơ sở của NQ là tâm lý của người nói/ người viết muốn điều mình nói/ viết gây được sự chú ý và tác động cao nhất, làm người nhận hiểu được nội dung và ý nghĩa đến mức tối đa. Căn cứ vào mức độ NQ (đã đến mức phi lý hay chưa đến mức phi lý) có thể phân loại như sau:</w:t>
      </w:r>
    </w:p>
    <w:p w:rsidR="00D21CF9" w:rsidRPr="00D21CF9" w:rsidRDefault="00D21CF9" w:rsidP="00D21CF9">
      <w:pPr>
        <w:shd w:val="clear" w:color="auto" w:fill="FFFFFF"/>
        <w:spacing w:before="120" w:after="120" w:line="360" w:lineRule="auto"/>
        <w:ind w:firstLine="567"/>
        <w:jc w:val="both"/>
        <w:rPr>
          <w:rFonts w:eastAsiaTheme="majorEastAsia"/>
          <w:bCs/>
          <w:lang w:val="vi-VN"/>
        </w:rPr>
      </w:pPr>
      <w:r w:rsidRPr="00D21CF9">
        <w:rPr>
          <w:rFonts w:eastAsiaTheme="majorEastAsia"/>
          <w:bCs/>
          <w:lang w:val="vi-VN"/>
        </w:rPr>
        <w:t xml:space="preserve">- NQ ở mức độ thấp là cách nói nhấn mạnh, nói quá đi so với có thật trong thực tế nhưng chưa đến mức phi lý mà vẫn chấp nhận được. Ví dụ: </w:t>
      </w:r>
      <w:r w:rsidRPr="00D21CF9">
        <w:rPr>
          <w:rFonts w:eastAsiaTheme="majorEastAsia"/>
          <w:bCs/>
          <w:i/>
          <w:lang w:val="vi-VN"/>
        </w:rPr>
        <w:t>vô cùng vĩ đại, hết sức khó khăn, (bận) trăm công nghìn việc</w:t>
      </w:r>
      <w:r w:rsidRPr="00D21CF9">
        <w:rPr>
          <w:rFonts w:eastAsiaTheme="majorEastAsia"/>
          <w:bCs/>
          <w:lang w:val="vi-VN"/>
        </w:rPr>
        <w:t>,... NQ ở mức độ này thường dùng trong sinh hoạt hàng ngày, không có hoặc có ít giá trị tu từ.</w:t>
      </w:r>
    </w:p>
    <w:p w:rsidR="00D21CF9" w:rsidRPr="00D21CF9" w:rsidRDefault="00D21CF9" w:rsidP="00D21CF9">
      <w:pPr>
        <w:shd w:val="clear" w:color="auto" w:fill="FFFFFF"/>
        <w:spacing w:before="120" w:after="120" w:line="360" w:lineRule="auto"/>
        <w:ind w:firstLine="567"/>
        <w:jc w:val="both"/>
        <w:rPr>
          <w:rFonts w:eastAsiaTheme="majorEastAsia"/>
          <w:bCs/>
          <w:lang w:val="vi-VN"/>
        </w:rPr>
      </w:pPr>
      <w:r w:rsidRPr="00D21CF9">
        <w:rPr>
          <w:rFonts w:eastAsiaTheme="majorEastAsia"/>
          <w:bCs/>
          <w:lang w:val="vi-VN"/>
        </w:rPr>
        <w:t xml:space="preserve">- NQ ở mức độ cao là cách nói cường điệu, phòng đại đến độ phi lý, khó tin. Ví dụ: </w:t>
      </w:r>
      <w:r w:rsidRPr="00D21CF9">
        <w:rPr>
          <w:rFonts w:eastAsiaTheme="majorEastAsia"/>
          <w:bCs/>
          <w:i/>
          <w:lang w:val="vi-VN"/>
        </w:rPr>
        <w:t>chưa ăn đã hết, không cánh mà bay, một ngày dài hơn thế kỷ, tức sôi máu, nghĩ nát óc, vắt chân lên cổ,</w:t>
      </w:r>
      <w:r w:rsidRPr="00D21CF9">
        <w:rPr>
          <w:rFonts w:eastAsiaTheme="majorEastAsia"/>
          <w:bCs/>
          <w:lang w:val="vi-VN"/>
        </w:rPr>
        <w:t xml:space="preserve">... NQ ở mức độ này thường xuất hiện nhiều trong ngôn ngữ nghệ thuật nhằm sáng tạo nên những hình ảnh, biểu tượng đặc sắc. Ví dụ: Tiếng đồn cha mẹ anh hiền / Cắn cơm không vỡ, </w:t>
      </w:r>
      <w:r w:rsidRPr="00D21CF9">
        <w:rPr>
          <w:rFonts w:eastAsiaTheme="majorEastAsia"/>
          <w:bCs/>
          <w:i/>
          <w:lang w:val="vi-VN"/>
        </w:rPr>
        <w:t xml:space="preserve">cắn tiền vỡ đôi </w:t>
      </w:r>
      <w:r w:rsidRPr="00D21CF9">
        <w:rPr>
          <w:rFonts w:eastAsiaTheme="majorEastAsia"/>
          <w:bCs/>
          <w:lang w:val="vi-VN"/>
        </w:rPr>
        <w:t>(Ca dao)</w:t>
      </w:r>
    </w:p>
    <w:p w:rsidR="00D21CF9" w:rsidRPr="00D21CF9" w:rsidRDefault="00D21CF9" w:rsidP="00D21CF9">
      <w:pPr>
        <w:shd w:val="clear" w:color="auto" w:fill="FFFFFF"/>
        <w:spacing w:before="120" w:after="120" w:line="360" w:lineRule="auto"/>
        <w:ind w:firstLine="567"/>
        <w:jc w:val="both"/>
        <w:rPr>
          <w:rFonts w:eastAsiaTheme="majorEastAsia"/>
          <w:bCs/>
          <w:lang w:val="vi-VN"/>
        </w:rPr>
      </w:pPr>
      <w:r w:rsidRPr="00D21CF9">
        <w:rPr>
          <w:rFonts w:eastAsiaTheme="majorEastAsia"/>
          <w:bCs/>
          <w:lang w:val="vi-VN"/>
        </w:rPr>
        <w:t>Có nhiều cách thể hiện NQ:</w:t>
      </w:r>
    </w:p>
    <w:p w:rsidR="00D21CF9" w:rsidRPr="00D21CF9" w:rsidRDefault="00D21CF9" w:rsidP="00D21CF9">
      <w:pPr>
        <w:shd w:val="clear" w:color="auto" w:fill="FFFFFF"/>
        <w:spacing w:before="120" w:after="120" w:line="360" w:lineRule="auto"/>
        <w:ind w:firstLine="567"/>
        <w:jc w:val="both"/>
        <w:rPr>
          <w:rFonts w:eastAsiaTheme="majorEastAsia"/>
          <w:bCs/>
          <w:lang w:val="vi-VN"/>
        </w:rPr>
      </w:pPr>
      <w:r w:rsidRPr="00D21CF9">
        <w:rPr>
          <w:rFonts w:eastAsiaTheme="majorEastAsia"/>
          <w:bCs/>
          <w:lang w:val="vi-VN"/>
        </w:rPr>
        <w:t xml:space="preserve">- Dùng từ ngữ vốn mang sẵn ý nghĩa phóng đại có khả năng thay thế các phó từ (rất, lắm, quá), lại có thể kết hợp biểu thị sự đánh giá chủ quan và đồng thời gây được tác động mạnh. </w:t>
      </w:r>
    </w:p>
    <w:p w:rsidR="00D21CF9" w:rsidRPr="00D21CF9" w:rsidRDefault="00D21CF9" w:rsidP="00D21CF9">
      <w:pPr>
        <w:shd w:val="clear" w:color="auto" w:fill="FFFFFF"/>
        <w:spacing w:before="120" w:after="120" w:line="360" w:lineRule="auto"/>
        <w:ind w:firstLine="567"/>
        <w:jc w:val="both"/>
        <w:rPr>
          <w:rFonts w:eastAsiaTheme="majorEastAsia"/>
          <w:bCs/>
          <w:i/>
          <w:lang w:val="vi-VN"/>
        </w:rPr>
      </w:pPr>
      <w:r w:rsidRPr="00D21CF9">
        <w:rPr>
          <w:rFonts w:eastAsiaTheme="majorEastAsia"/>
          <w:bCs/>
          <w:lang w:val="vi-VN"/>
        </w:rPr>
        <w:t xml:space="preserve">Ví dụ: </w:t>
      </w:r>
      <w:r w:rsidRPr="00D21CF9">
        <w:rPr>
          <w:rFonts w:eastAsiaTheme="majorEastAsia"/>
          <w:bCs/>
          <w:i/>
          <w:lang w:val="vi-VN"/>
        </w:rPr>
        <w:t>cực điểm, cực độ, cực kì, cùng cực, cực,...</w:t>
      </w:r>
      <w:r w:rsidRPr="00D21CF9">
        <w:rPr>
          <w:rFonts w:eastAsiaTheme="majorEastAsia"/>
          <w:bCs/>
          <w:lang w:val="vi-VN"/>
        </w:rPr>
        <w:t>;</w:t>
      </w:r>
      <w:r w:rsidRPr="00D21CF9">
        <w:rPr>
          <w:rFonts w:eastAsiaTheme="majorEastAsia"/>
          <w:bCs/>
          <w:i/>
          <w:lang w:val="vi-VN"/>
        </w:rPr>
        <w:t xml:space="preserve"> vô kể, vô cùng, vô hạn độ,...</w:t>
      </w:r>
      <w:r w:rsidRPr="00D21CF9">
        <w:rPr>
          <w:rFonts w:eastAsiaTheme="majorEastAsia"/>
          <w:bCs/>
          <w:lang w:val="vi-VN"/>
        </w:rPr>
        <w:t>;</w:t>
      </w:r>
      <w:r w:rsidRPr="00D21CF9">
        <w:rPr>
          <w:rFonts w:eastAsiaTheme="majorEastAsia"/>
          <w:bCs/>
          <w:i/>
          <w:lang w:val="vi-VN"/>
        </w:rPr>
        <w:t xml:space="preserve"> trứ danh, tuyệt vời, tuyệt tác, tuyệt diệu, tuyệt trần,...</w:t>
      </w:r>
      <w:r w:rsidRPr="00D21CF9">
        <w:rPr>
          <w:rFonts w:eastAsiaTheme="majorEastAsia"/>
          <w:bCs/>
          <w:lang w:val="vi-VN"/>
        </w:rPr>
        <w:t>;</w:t>
      </w:r>
      <w:r w:rsidRPr="00D21CF9">
        <w:rPr>
          <w:rFonts w:eastAsiaTheme="majorEastAsia"/>
          <w:bCs/>
          <w:i/>
          <w:lang w:val="vi-VN"/>
        </w:rPr>
        <w:t xml:space="preserve"> hết sức, hết cỡ, hết sảy,...</w:t>
      </w:r>
      <w:r w:rsidRPr="00D21CF9">
        <w:rPr>
          <w:rFonts w:eastAsiaTheme="majorEastAsia"/>
          <w:bCs/>
          <w:lang w:val="vi-VN"/>
        </w:rPr>
        <w:t>;</w:t>
      </w:r>
      <w:r w:rsidRPr="00D21CF9">
        <w:rPr>
          <w:rFonts w:eastAsiaTheme="majorEastAsia"/>
          <w:bCs/>
          <w:i/>
          <w:lang w:val="vi-VN"/>
        </w:rPr>
        <w:t xml:space="preserve"> khiếp, ghê, ghê gớm, kinh hồn, kinh khủng,...</w:t>
      </w:r>
      <w:r w:rsidRPr="00D21CF9">
        <w:rPr>
          <w:rFonts w:eastAsiaTheme="majorEastAsia"/>
          <w:bCs/>
          <w:lang w:val="vi-VN"/>
        </w:rPr>
        <w:t>;</w:t>
      </w:r>
      <w:r w:rsidRPr="00D21CF9">
        <w:rPr>
          <w:rFonts w:eastAsiaTheme="majorEastAsia"/>
          <w:bCs/>
          <w:i/>
          <w:lang w:val="vi-VN"/>
        </w:rPr>
        <w:t xml:space="preserve"> thấu trời, quá trời, quá xá,...; </w:t>
      </w:r>
      <w:r w:rsidRPr="00D21CF9">
        <w:rPr>
          <w:rFonts w:eastAsiaTheme="majorEastAsia"/>
          <w:bCs/>
          <w:i/>
          <w:lang w:val="vi-VN"/>
        </w:rPr>
        <w:lastRenderedPageBreak/>
        <w:t>đến chết, không chịu được, thấy ông bà ông vải,...</w:t>
      </w:r>
      <w:r w:rsidRPr="00D21CF9">
        <w:rPr>
          <w:rFonts w:eastAsiaTheme="majorEastAsia"/>
          <w:bCs/>
          <w:lang w:val="vi-VN"/>
        </w:rPr>
        <w:t>;</w:t>
      </w:r>
      <w:r w:rsidRPr="00D21CF9">
        <w:rPr>
          <w:rFonts w:eastAsiaTheme="majorEastAsia"/>
          <w:bCs/>
          <w:i/>
          <w:lang w:val="vi-VN"/>
        </w:rPr>
        <w:t xml:space="preserve"> hết chỗ nói, không để đâu cho hết,...</w:t>
      </w:r>
    </w:p>
    <w:p w:rsidR="00D21CF9" w:rsidRPr="00D21CF9" w:rsidRDefault="00D21CF9" w:rsidP="00D21CF9">
      <w:pPr>
        <w:shd w:val="clear" w:color="auto" w:fill="FFFFFF"/>
        <w:spacing w:before="120" w:after="120" w:line="360" w:lineRule="auto"/>
        <w:ind w:firstLine="567"/>
        <w:jc w:val="both"/>
        <w:rPr>
          <w:rFonts w:eastAsiaTheme="majorEastAsia"/>
          <w:bCs/>
          <w:i/>
          <w:lang w:val="vi-VN"/>
        </w:rPr>
      </w:pPr>
      <w:r w:rsidRPr="00D21CF9">
        <w:rPr>
          <w:rFonts w:eastAsiaTheme="majorEastAsia"/>
          <w:bCs/>
          <w:lang w:val="vi-VN"/>
        </w:rPr>
        <w:tab/>
        <w:t>- Dùng từ ngữ phóng đại phần lớn mang nội dung miêu tả các tác động trực tiếp tới tâm lý, tình cảm và bộ phận cơ thể con người. Ví dụ</w:t>
      </w:r>
      <w:r w:rsidRPr="00D21CF9">
        <w:rPr>
          <w:rFonts w:eastAsiaTheme="majorEastAsia"/>
          <w:bCs/>
          <w:i/>
          <w:lang w:val="vi-VN"/>
        </w:rPr>
        <w:t>: buồn nẫu ruột, tiếc đứt ruột, nhớ đến cháy lòng, cháy ruột, tức lộn ruột, giận sôi gan, bầm gan tím ruột, điên tiết, sôi máu, đổ máu mắt, mệt đứt hơi, đói rã họng, rụng rời chân tay, sợ hết hồn hết vía, bạt vía, hồn vía lên mây, mửa mật, tan nát cõi lòng, chết nửa người, đứt từng khúc ruột, nghĩ nát óc, cười vỡ bụng,...</w:t>
      </w:r>
    </w:p>
    <w:p w:rsidR="00D21CF9" w:rsidRPr="00D21CF9" w:rsidRDefault="00D21CF9" w:rsidP="00D21CF9">
      <w:pPr>
        <w:shd w:val="clear" w:color="auto" w:fill="FFFFFF"/>
        <w:spacing w:before="120" w:after="120" w:line="360" w:lineRule="auto"/>
        <w:ind w:firstLine="567"/>
        <w:jc w:val="both"/>
        <w:rPr>
          <w:rFonts w:eastAsiaTheme="majorEastAsia"/>
          <w:bCs/>
          <w:lang w:val="vi-VN"/>
        </w:rPr>
      </w:pPr>
      <w:r w:rsidRPr="00D21CF9">
        <w:rPr>
          <w:rFonts w:eastAsiaTheme="majorEastAsia"/>
          <w:bCs/>
          <w:lang w:val="vi-VN"/>
        </w:rPr>
        <w:tab/>
        <w:t>- Dùng so sánh hơn kém về số lượng để phóng đại về tầm vóc của sự việc.</w:t>
      </w:r>
    </w:p>
    <w:p w:rsidR="00D21CF9" w:rsidRPr="00D21CF9" w:rsidRDefault="00D21CF9" w:rsidP="00D21CF9">
      <w:pPr>
        <w:shd w:val="clear" w:color="auto" w:fill="FFFFFF"/>
        <w:spacing w:before="120" w:after="120" w:line="360" w:lineRule="auto"/>
        <w:ind w:firstLine="567"/>
        <w:jc w:val="both"/>
        <w:rPr>
          <w:rFonts w:eastAsiaTheme="majorEastAsia"/>
          <w:bCs/>
          <w:lang w:val="vi-VN"/>
        </w:rPr>
      </w:pPr>
      <w:r w:rsidRPr="00D21CF9">
        <w:rPr>
          <w:rFonts w:eastAsiaTheme="majorEastAsia"/>
          <w:bCs/>
          <w:lang w:val="vi-VN"/>
        </w:rPr>
        <w:t xml:space="preserve">Ví dụ: </w:t>
      </w:r>
      <w:r w:rsidRPr="00D21CF9">
        <w:rPr>
          <w:rFonts w:eastAsiaTheme="majorEastAsia"/>
          <w:bCs/>
          <w:i/>
          <w:lang w:val="vi-VN"/>
        </w:rPr>
        <w:t>ba đầu sáu tay, ba chìm bảy nổi chín lênh đênh,...; tày liếp; tày trời; động trời; long trời lở đất,...</w:t>
      </w:r>
    </w:p>
    <w:p w:rsidR="00D21CF9" w:rsidRPr="00D21CF9" w:rsidRDefault="00D21CF9" w:rsidP="00D21CF9">
      <w:pPr>
        <w:shd w:val="clear" w:color="auto" w:fill="FFFFFF"/>
        <w:spacing w:before="120" w:after="120" w:line="360" w:lineRule="auto"/>
        <w:ind w:firstLine="567"/>
        <w:jc w:val="both"/>
        <w:rPr>
          <w:rFonts w:eastAsiaTheme="majorEastAsia"/>
          <w:bCs/>
          <w:lang w:val="vi-VN"/>
        </w:rPr>
      </w:pPr>
      <w:r w:rsidRPr="00D21CF9">
        <w:rPr>
          <w:rFonts w:eastAsiaTheme="majorEastAsia"/>
          <w:bCs/>
          <w:lang w:val="vi-VN"/>
        </w:rPr>
        <w:tab/>
        <w:t xml:space="preserve">- Dùng thành ngữ, tục ngữ được tạo ra theo lối phóng đại. Ví dụ: thành ngữ: </w:t>
      </w:r>
      <w:r w:rsidRPr="00D21CF9">
        <w:rPr>
          <w:rFonts w:eastAsiaTheme="majorEastAsia"/>
          <w:bCs/>
          <w:i/>
          <w:lang w:val="vi-VN"/>
        </w:rPr>
        <w:t xml:space="preserve">chân cứng đá mềm, vá trời lấp biển, dời non lấp biển, xoay trời chuyển đất, ruột để ngoài da, vắt cổ chày ra nước, rán sành ra nước, ngàn cân treo sợi tóc,... </w:t>
      </w:r>
      <w:r w:rsidRPr="00D21CF9">
        <w:rPr>
          <w:rFonts w:eastAsiaTheme="majorEastAsia"/>
          <w:bCs/>
          <w:lang w:val="vi-VN"/>
        </w:rPr>
        <w:t>Tục ngữ</w:t>
      </w:r>
      <w:r w:rsidRPr="00D21CF9">
        <w:rPr>
          <w:rFonts w:eastAsiaTheme="majorEastAsia"/>
          <w:bCs/>
          <w:i/>
          <w:lang w:val="vi-VN"/>
        </w:rPr>
        <w:t xml:space="preserve">: </w:t>
      </w:r>
      <w:r w:rsidRPr="00D21CF9">
        <w:rPr>
          <w:rFonts w:eastAsiaTheme="majorEastAsia"/>
          <w:bCs/>
          <w:lang w:val="vi-VN"/>
        </w:rPr>
        <w:t xml:space="preserve">Đêm tháng năm </w:t>
      </w:r>
      <w:r w:rsidRPr="00D21CF9">
        <w:rPr>
          <w:rFonts w:eastAsiaTheme="majorEastAsia"/>
          <w:bCs/>
          <w:i/>
          <w:lang w:val="vi-VN"/>
        </w:rPr>
        <w:t>chưa nằm đã sáng</w:t>
      </w:r>
      <w:r w:rsidRPr="00D21CF9">
        <w:rPr>
          <w:rFonts w:eastAsiaTheme="majorEastAsia"/>
          <w:bCs/>
          <w:lang w:val="vi-VN"/>
        </w:rPr>
        <w:t xml:space="preserve">/ Ngày tháng mười </w:t>
      </w:r>
      <w:r w:rsidRPr="00D21CF9">
        <w:rPr>
          <w:rFonts w:eastAsiaTheme="majorEastAsia"/>
          <w:bCs/>
          <w:i/>
          <w:lang w:val="vi-VN"/>
        </w:rPr>
        <w:t>chưa cười đã tối</w:t>
      </w:r>
      <w:r w:rsidRPr="00D21CF9">
        <w:rPr>
          <w:rFonts w:eastAsiaTheme="majorEastAsia"/>
          <w:bCs/>
          <w:lang w:val="vi-VN"/>
        </w:rPr>
        <w:t>.</w:t>
      </w:r>
    </w:p>
    <w:p w:rsidR="00D21CF9" w:rsidRPr="00D21CF9" w:rsidRDefault="00D21CF9" w:rsidP="00D21CF9">
      <w:pPr>
        <w:shd w:val="clear" w:color="auto" w:fill="FFFFFF"/>
        <w:spacing w:before="120" w:after="120" w:line="360" w:lineRule="auto"/>
        <w:ind w:firstLine="567"/>
        <w:jc w:val="both"/>
        <w:rPr>
          <w:rFonts w:eastAsiaTheme="majorEastAsia"/>
          <w:lang w:val="vi-VN"/>
        </w:rPr>
      </w:pPr>
      <w:r w:rsidRPr="00D21CF9">
        <w:rPr>
          <w:rFonts w:eastAsiaTheme="majorEastAsia"/>
          <w:lang w:val="vi-VN"/>
        </w:rPr>
        <w:t xml:space="preserve">NQ thường được sử dụng trong giao tiếp đời thường </w:t>
      </w:r>
      <w:r w:rsidRPr="00D21CF9">
        <w:rPr>
          <w:rFonts w:eastAsiaTheme="majorEastAsia"/>
          <w:shd w:val="clear" w:color="auto" w:fill="FFFFFF"/>
          <w:lang w:val="vi-VN"/>
        </w:rPr>
        <w:t>với chức năng nhấn mạnh bản chất đối tượng. Tuy nhiên tùy vào hoàn cảnh, tình huống và đối tượng, người dùng nên sử dụng biện pháp NQ thích hợp để tránh gây hiểu lầm không mong muốn</w:t>
      </w:r>
      <w:r w:rsidRPr="00D21CF9">
        <w:rPr>
          <w:rFonts w:eastAsiaTheme="majorEastAsia"/>
          <w:lang w:val="vi-VN"/>
        </w:rPr>
        <w:t>. Ví dụ: “Bài toán khó quá </w:t>
      </w:r>
      <w:r w:rsidRPr="00D21CF9">
        <w:rPr>
          <w:rFonts w:eastAsiaTheme="majorEastAsia"/>
          <w:i/>
          <w:lang w:val="vi-VN"/>
        </w:rPr>
        <w:t>nghĩ nát óc</w:t>
      </w:r>
      <w:r w:rsidRPr="00D21CF9">
        <w:rPr>
          <w:rFonts w:eastAsiaTheme="majorEastAsia"/>
          <w:lang w:val="vi-VN"/>
        </w:rPr>
        <w:t> mà không ra.” thì “</w:t>
      </w:r>
      <w:r w:rsidRPr="00D21CF9">
        <w:rPr>
          <w:rFonts w:eastAsiaTheme="majorEastAsia"/>
          <w:i/>
          <w:lang w:val="vi-VN"/>
        </w:rPr>
        <w:t>nghĩ nát óc</w:t>
      </w:r>
      <w:r w:rsidRPr="00D21CF9">
        <w:rPr>
          <w:rFonts w:eastAsiaTheme="majorEastAsia"/>
          <w:lang w:val="vi-VN"/>
        </w:rPr>
        <w:t>” là NQ. Hay “Bị điểm kém, Hà </w:t>
      </w:r>
      <w:r w:rsidRPr="00D21CF9">
        <w:rPr>
          <w:rFonts w:eastAsiaTheme="majorEastAsia"/>
          <w:i/>
          <w:lang w:val="vi-VN"/>
        </w:rPr>
        <w:t>khóc như mưa</w:t>
      </w:r>
      <w:r w:rsidRPr="00D21CF9">
        <w:rPr>
          <w:rFonts w:eastAsiaTheme="majorEastAsia"/>
          <w:lang w:val="vi-VN"/>
        </w:rPr>
        <w:t>.” thì “</w:t>
      </w:r>
      <w:r w:rsidRPr="00D21CF9">
        <w:rPr>
          <w:rFonts w:eastAsiaTheme="majorEastAsia"/>
          <w:i/>
          <w:lang w:val="vi-VN"/>
        </w:rPr>
        <w:t>khóc như mưa</w:t>
      </w:r>
      <w:r w:rsidRPr="00D21CF9">
        <w:rPr>
          <w:rFonts w:eastAsiaTheme="majorEastAsia"/>
          <w:lang w:val="vi-VN"/>
        </w:rPr>
        <w:t>” là NQ.</w:t>
      </w:r>
    </w:p>
    <w:p w:rsidR="00D21CF9" w:rsidRPr="00D21CF9" w:rsidRDefault="00D21CF9" w:rsidP="00D21CF9">
      <w:pPr>
        <w:pStyle w:val="NormalWeb"/>
        <w:shd w:val="clear" w:color="auto" w:fill="FFFFFF"/>
        <w:spacing w:before="120" w:beforeAutospacing="0" w:after="120" w:afterAutospacing="0" w:line="360" w:lineRule="auto"/>
        <w:ind w:firstLine="567"/>
        <w:jc w:val="both"/>
        <w:rPr>
          <w:rFonts w:eastAsiaTheme="majorEastAsia"/>
          <w:sz w:val="28"/>
          <w:szCs w:val="28"/>
          <w:lang w:val="vi-VN"/>
        </w:rPr>
      </w:pPr>
      <w:r w:rsidRPr="00D21CF9">
        <w:rPr>
          <w:rFonts w:eastAsiaTheme="majorEastAsia"/>
          <w:sz w:val="28"/>
          <w:szCs w:val="28"/>
          <w:lang w:val="vi-VN"/>
        </w:rPr>
        <w:t>Trong văn chương, NQ là một biện pháp tu từ được sử dụng với chức năng nhận thức, nói sâu hơn về bản chất đối tượng, tăng sức biểu cảm, nhấn mạnh, gây ấn tượng mạnh cho người đọc, người nghe. NQ trong văn học không phải là nói sai sự thật, nói dối mà chỉ tăng tính chất, tính biểu cảm và gây ấn tượng mạnh cho người đọc.</w:t>
      </w:r>
      <w:r w:rsidRPr="00D21CF9">
        <w:rPr>
          <w:rFonts w:eastAsiaTheme="majorEastAsia"/>
          <w:szCs w:val="28"/>
          <w:lang w:val="vi-VN"/>
        </w:rPr>
        <w:t xml:space="preserve"> </w:t>
      </w:r>
      <w:r w:rsidRPr="00D21CF9">
        <w:rPr>
          <w:rFonts w:eastAsiaTheme="majorEastAsia"/>
          <w:sz w:val="28"/>
          <w:szCs w:val="28"/>
          <w:lang w:val="vi-VN"/>
        </w:rPr>
        <w:t xml:space="preserve">NQ thường thích hợp với những loại văn bản có chức năng kêu gọi hay lời hiệu triệu như châm biếm, trữ tình, anh hùng ca,… </w:t>
      </w:r>
    </w:p>
    <w:p w:rsidR="00D21CF9" w:rsidRPr="00D21CF9" w:rsidRDefault="00D21CF9" w:rsidP="00D21CF9">
      <w:pPr>
        <w:pStyle w:val="NormalWeb"/>
        <w:shd w:val="clear" w:color="auto" w:fill="FFFFFF"/>
        <w:spacing w:before="120" w:beforeAutospacing="0" w:after="120" w:afterAutospacing="0" w:line="360" w:lineRule="auto"/>
        <w:ind w:firstLine="567"/>
        <w:jc w:val="both"/>
        <w:rPr>
          <w:rFonts w:eastAsiaTheme="majorEastAsia"/>
          <w:sz w:val="28"/>
          <w:szCs w:val="28"/>
          <w:lang w:val="vi-VN"/>
        </w:rPr>
      </w:pPr>
      <w:r w:rsidRPr="00D21CF9">
        <w:rPr>
          <w:rFonts w:eastAsiaTheme="majorEastAsia"/>
          <w:sz w:val="28"/>
          <w:szCs w:val="28"/>
          <w:lang w:val="vi-VN"/>
        </w:rPr>
        <w:lastRenderedPageBreak/>
        <w:t xml:space="preserve">Ví dụ: Trong tác phẩm </w:t>
      </w:r>
      <w:r w:rsidRPr="00D21CF9">
        <w:rPr>
          <w:rFonts w:eastAsiaTheme="majorEastAsia"/>
          <w:i/>
          <w:sz w:val="28"/>
          <w:szCs w:val="28"/>
          <w:lang w:val="vi-VN"/>
        </w:rPr>
        <w:t>Hịch tướng sĩ</w:t>
      </w:r>
      <w:r w:rsidRPr="00D21CF9">
        <w:rPr>
          <w:rFonts w:eastAsiaTheme="majorEastAsia"/>
          <w:sz w:val="28"/>
          <w:szCs w:val="28"/>
          <w:lang w:val="vi-VN"/>
        </w:rPr>
        <w:t xml:space="preserve">, Trần Quốc Tuấn đã sử dụng biện pháp tu từ NQ trong câu: </w:t>
      </w:r>
      <w:r w:rsidRPr="00D21CF9">
        <w:rPr>
          <w:rFonts w:eastAsiaTheme="majorEastAsia"/>
          <w:szCs w:val="28"/>
          <w:lang w:val="vi-VN"/>
        </w:rPr>
        <w:t>“</w:t>
      </w:r>
      <w:r w:rsidRPr="00D21CF9">
        <w:rPr>
          <w:rFonts w:eastAsiaTheme="majorEastAsia"/>
          <w:sz w:val="28"/>
          <w:szCs w:val="28"/>
          <w:lang w:val="vi-VN"/>
        </w:rPr>
        <w:t xml:space="preserve">Ta thường </w:t>
      </w:r>
      <w:r w:rsidRPr="00D21CF9">
        <w:rPr>
          <w:rFonts w:eastAsiaTheme="majorEastAsia"/>
          <w:i/>
          <w:sz w:val="28"/>
          <w:szCs w:val="28"/>
          <w:lang w:val="vi-VN"/>
        </w:rPr>
        <w:t>tới bữa quên ăn, nửa đêm vỗ gối, ruột đau như cắt, nước mắt đầm đìa</w:t>
      </w:r>
      <w:r w:rsidRPr="00D21CF9">
        <w:rPr>
          <w:rFonts w:eastAsiaTheme="majorEastAsia"/>
          <w:sz w:val="28"/>
          <w:szCs w:val="28"/>
          <w:lang w:val="vi-VN"/>
        </w:rPr>
        <w:t xml:space="preserve">, chỉ </w:t>
      </w:r>
      <w:r w:rsidRPr="00D21CF9">
        <w:rPr>
          <w:rFonts w:eastAsiaTheme="majorEastAsia"/>
          <w:i/>
          <w:sz w:val="28"/>
          <w:szCs w:val="28"/>
          <w:lang w:val="vi-VN"/>
        </w:rPr>
        <w:t>căm tức chưa xả thịt lột da, nuốt gan uống máu quân thù</w:t>
      </w:r>
      <w:r w:rsidRPr="00D21CF9">
        <w:rPr>
          <w:rFonts w:eastAsiaTheme="majorEastAsia"/>
          <w:sz w:val="28"/>
          <w:szCs w:val="28"/>
          <w:lang w:val="vi-VN"/>
        </w:rPr>
        <w:t xml:space="preserve">. Dẫu cho </w:t>
      </w:r>
      <w:r w:rsidRPr="00D21CF9">
        <w:rPr>
          <w:rFonts w:eastAsiaTheme="majorEastAsia"/>
          <w:i/>
          <w:sz w:val="28"/>
          <w:szCs w:val="28"/>
          <w:lang w:val="vi-VN"/>
        </w:rPr>
        <w:t>thân này phơi ngoài nội cỏ, nghìn xác này gói trong da ngựa</w:t>
      </w:r>
      <w:r w:rsidRPr="00D21CF9">
        <w:rPr>
          <w:rFonts w:eastAsiaTheme="majorEastAsia"/>
          <w:sz w:val="28"/>
          <w:szCs w:val="28"/>
          <w:lang w:val="vi-VN"/>
        </w:rPr>
        <w:t>, ta cũng vui lòng.</w:t>
      </w:r>
      <w:r w:rsidRPr="00D21CF9">
        <w:rPr>
          <w:rFonts w:eastAsiaTheme="majorEastAsia"/>
          <w:szCs w:val="28"/>
          <w:lang w:val="vi-VN"/>
        </w:rPr>
        <w:t>”</w:t>
      </w:r>
      <w:r w:rsidRPr="00D21CF9">
        <w:rPr>
          <w:rFonts w:eastAsiaTheme="majorEastAsia"/>
          <w:sz w:val="28"/>
          <w:szCs w:val="28"/>
          <w:lang w:val="vi-VN"/>
        </w:rPr>
        <w:t xml:space="preserve"> Hay: Bàn tay ta làm nên tất cả / Có sức người </w:t>
      </w:r>
      <w:r w:rsidRPr="00D21CF9">
        <w:rPr>
          <w:rFonts w:eastAsiaTheme="majorEastAsia"/>
          <w:i/>
          <w:sz w:val="28"/>
          <w:szCs w:val="28"/>
          <w:lang w:val="vi-VN"/>
        </w:rPr>
        <w:t xml:space="preserve">sỏi đá cũng thành cơm </w:t>
      </w:r>
      <w:r w:rsidRPr="00D21CF9">
        <w:rPr>
          <w:rFonts w:eastAsiaTheme="majorEastAsia"/>
          <w:sz w:val="28"/>
          <w:szCs w:val="28"/>
          <w:lang w:val="vi-VN"/>
        </w:rPr>
        <w:t>(Hoàng Trung Thông, Bài ca vỡ đất).</w:t>
      </w:r>
    </w:p>
    <w:p w:rsidR="00D21CF9" w:rsidRPr="00D21CF9" w:rsidRDefault="00D21CF9" w:rsidP="00D21CF9">
      <w:pPr>
        <w:shd w:val="clear" w:color="auto" w:fill="FFFFFF"/>
        <w:spacing w:before="120" w:after="120" w:line="360" w:lineRule="auto"/>
        <w:jc w:val="both"/>
        <w:rPr>
          <w:rFonts w:eastAsiaTheme="majorEastAsia"/>
          <w:bCs/>
          <w:lang w:val="vi-VN"/>
        </w:rPr>
      </w:pPr>
      <w:r w:rsidRPr="00D21CF9">
        <w:rPr>
          <w:rFonts w:eastAsiaTheme="majorEastAsia"/>
          <w:bCs/>
          <w:lang w:val="vi-VN"/>
        </w:rPr>
        <w:t xml:space="preserve">Trong các lĩnh vực nghệ thuật, NQ  phát huy cao độ tác dụng tu từ và hiệu quả nghệ thuật. NQ được dùng như một phương tiện để bộc lộ một cách nhìn, một sự thể hiện nghệ thuật độc đáo. Ví dụ: Trên quê hương quan họ / </w:t>
      </w:r>
      <w:r w:rsidRPr="00D21CF9">
        <w:rPr>
          <w:rFonts w:eastAsiaTheme="majorEastAsia"/>
          <w:bCs/>
          <w:i/>
          <w:lang w:val="vi-VN"/>
        </w:rPr>
        <w:t>Một làn nắng cũng mang điệu dân ca</w:t>
      </w:r>
      <w:r w:rsidRPr="00D21CF9">
        <w:rPr>
          <w:rFonts w:eastAsiaTheme="majorEastAsia"/>
          <w:bCs/>
          <w:lang w:val="vi-VN"/>
        </w:rPr>
        <w:t xml:space="preserve"> (Phó Đức Phương). Không phải là điệu dân ca dào dạt vang lên trong nắng, mà là cho đến một làn nắng tự nó cũng chứa đựng điệu dân ca.</w:t>
      </w:r>
    </w:p>
    <w:p w:rsidR="00D21CF9" w:rsidRPr="00D21CF9" w:rsidRDefault="00D21CF9" w:rsidP="00D21CF9">
      <w:pPr>
        <w:shd w:val="clear" w:color="auto" w:fill="FFFFFF"/>
        <w:spacing w:before="120" w:after="120" w:line="360" w:lineRule="auto"/>
        <w:ind w:firstLine="567"/>
        <w:jc w:val="both"/>
        <w:outlineLvl w:val="1"/>
        <w:rPr>
          <w:rFonts w:eastAsiaTheme="majorEastAsia"/>
          <w:lang w:val="vi-VN"/>
        </w:rPr>
      </w:pPr>
      <w:r w:rsidRPr="00D21CF9">
        <w:rPr>
          <w:rFonts w:eastAsiaTheme="majorEastAsia"/>
          <w:bCs/>
          <w:lang w:val="vi-VN"/>
        </w:rPr>
        <w:tab/>
      </w:r>
      <w:bookmarkStart w:id="0" w:name="4"/>
      <w:r w:rsidRPr="00D21CF9">
        <w:rPr>
          <w:rFonts w:eastAsiaTheme="majorEastAsia"/>
          <w:bCs/>
          <w:lang w:val="vi-VN"/>
        </w:rPr>
        <w:t>Tuy nhiên, cần phân biệt giữa NQ với nói khoác</w:t>
      </w:r>
      <w:bookmarkEnd w:id="0"/>
      <w:r w:rsidRPr="00D21CF9">
        <w:rPr>
          <w:rFonts w:eastAsiaTheme="majorEastAsia"/>
          <w:bCs/>
          <w:lang w:val="vi-VN"/>
        </w:rPr>
        <w:t>.</w:t>
      </w:r>
      <w:r w:rsidRPr="00D21CF9">
        <w:rPr>
          <w:rFonts w:eastAsiaTheme="majorEastAsia"/>
          <w:b/>
          <w:bCs/>
          <w:lang w:val="vi-VN"/>
        </w:rPr>
        <w:t xml:space="preserve"> </w:t>
      </w:r>
      <w:r w:rsidRPr="00D21CF9">
        <w:rPr>
          <w:rFonts w:eastAsiaTheme="majorEastAsia"/>
          <w:lang w:val="vi-VN"/>
        </w:rPr>
        <w:t>NQ là phóng đại mức độ, quy mô, tính chất nhằm nhấn mạnh, tạo ấn tượng và tăng sức biểu cảm và thường mang tính tích cực. Nói khoác là nói sai sự thật theo cách nói tiêu cực, để nhằm mục đ</w:t>
      </w:r>
      <w:r w:rsidRPr="00D21CF9">
        <w:rPr>
          <w:rFonts w:eastAsia="SimSun"/>
          <w:lang w:val="vi-VN"/>
        </w:rPr>
        <w:t>í</w:t>
      </w:r>
      <w:r w:rsidRPr="00D21CF9">
        <w:rPr>
          <w:rFonts w:eastAsiaTheme="majorEastAsia"/>
          <w:lang w:val="vi-VN"/>
        </w:rPr>
        <w:t>ch khoe khoang l</w:t>
      </w:r>
      <w:r w:rsidRPr="00D21CF9">
        <w:rPr>
          <w:rFonts w:eastAsia="SimSun"/>
          <w:lang w:val="vi-VN"/>
        </w:rPr>
        <w:t>à</w:t>
      </w:r>
      <w:r w:rsidRPr="00D21CF9">
        <w:rPr>
          <w:rFonts w:eastAsiaTheme="majorEastAsia"/>
          <w:lang w:val="vi-VN"/>
        </w:rPr>
        <w:t xml:space="preserve"> ch</w:t>
      </w:r>
      <w:r w:rsidRPr="00D21CF9">
        <w:rPr>
          <w:rFonts w:eastAsia="SimSun"/>
          <w:lang w:val="vi-VN"/>
        </w:rPr>
        <w:t>í</w:t>
      </w:r>
      <w:r w:rsidRPr="00D21CF9">
        <w:rPr>
          <w:rFonts w:eastAsiaTheme="majorEastAsia"/>
          <w:lang w:val="vi-VN"/>
        </w:rPr>
        <w:t>nh. N</w:t>
      </w:r>
      <w:r w:rsidRPr="00D21CF9">
        <w:rPr>
          <w:rFonts w:eastAsia="SimSun"/>
          <w:lang w:val="vi-VN"/>
        </w:rPr>
        <w:t>ó</w:t>
      </w:r>
      <w:r w:rsidRPr="00D21CF9">
        <w:rPr>
          <w:rFonts w:eastAsiaTheme="majorEastAsia"/>
          <w:lang w:val="vi-VN"/>
        </w:rPr>
        <w:t>i kho</w:t>
      </w:r>
      <w:r w:rsidRPr="00D21CF9">
        <w:rPr>
          <w:rFonts w:eastAsia="SimSun"/>
          <w:lang w:val="vi-VN"/>
        </w:rPr>
        <w:t>á</w:t>
      </w:r>
      <w:r w:rsidRPr="00D21CF9">
        <w:rPr>
          <w:rFonts w:eastAsiaTheme="majorEastAsia"/>
          <w:lang w:val="vi-VN"/>
        </w:rPr>
        <w:t>c kh</w:t>
      </w:r>
      <w:r w:rsidRPr="00D21CF9">
        <w:rPr>
          <w:rFonts w:eastAsia="SimSun"/>
          <w:lang w:val="vi-VN"/>
        </w:rPr>
        <w:t>ô</w:t>
      </w:r>
      <w:r w:rsidRPr="00D21CF9">
        <w:rPr>
          <w:rFonts w:eastAsiaTheme="majorEastAsia"/>
          <w:lang w:val="vi-VN"/>
        </w:rPr>
        <w:t xml:space="preserve">ng những không có giá trị biểu cảm mà còn khiến người khác có thể hiểu nhầm, sai ý nghĩa sự việc. Ngược lại với NQ là nói giảm. Nói giảm là </w:t>
      </w:r>
      <w:r w:rsidRPr="00D21CF9">
        <w:rPr>
          <w:rFonts w:eastAsiaTheme="majorEastAsia"/>
          <w:shd w:val="clear" w:color="auto" w:fill="FFFFFF"/>
          <w:lang w:val="vi-VN"/>
        </w:rPr>
        <w:t xml:space="preserve">biện pháp tu từ dùng cách diễn đạt tế nhị trong hoàn cảnh giao tiếp mà người nói không tiện nói ra để tránh gây cảm giác quá phũ phàng, đau buồn, nặng nề hoặc tránh thô tục, thiếu lịch sự đối với người nghe. </w:t>
      </w:r>
    </w:p>
    <w:p w:rsidR="00D21CF9" w:rsidRPr="00D21CF9" w:rsidRDefault="00D21CF9" w:rsidP="00D21CF9">
      <w:pPr>
        <w:shd w:val="clear" w:color="auto" w:fill="FFFFFF"/>
        <w:spacing w:before="120" w:after="120" w:line="360" w:lineRule="auto"/>
        <w:ind w:firstLine="567"/>
        <w:jc w:val="both"/>
        <w:outlineLvl w:val="1"/>
        <w:rPr>
          <w:rFonts w:eastAsiaTheme="majorEastAsia"/>
          <w:b/>
          <w:bCs/>
          <w:lang w:val="vi-VN"/>
        </w:rPr>
      </w:pPr>
      <w:r w:rsidRPr="00D21CF9">
        <w:rPr>
          <w:rFonts w:eastAsiaTheme="majorEastAsia"/>
          <w:lang w:val="vi-VN"/>
        </w:rPr>
        <w:t>Việc sử dụng biện pháp tu từ NQ cần căn cứ vào từng tình huống giao tiếp khác nhau nên cần được sử dụng linh hoạt trong văn n</w:t>
      </w:r>
      <w:r w:rsidRPr="00D21CF9">
        <w:rPr>
          <w:rFonts w:eastAsia="SimSun"/>
          <w:lang w:val="vi-VN"/>
        </w:rPr>
        <w:t>ó</w:t>
      </w:r>
      <w:r w:rsidRPr="00D21CF9">
        <w:rPr>
          <w:rFonts w:eastAsiaTheme="majorEastAsia"/>
          <w:lang w:val="vi-VN"/>
        </w:rPr>
        <w:t>i cũng như văn viết.</w:t>
      </w:r>
    </w:p>
    <w:p w:rsidR="00D21CF9" w:rsidRPr="00D21CF9" w:rsidRDefault="00D21CF9" w:rsidP="00D21CF9">
      <w:pPr>
        <w:shd w:val="clear" w:color="auto" w:fill="FFFFFF"/>
        <w:spacing w:line="360" w:lineRule="auto"/>
        <w:ind w:left="5040" w:firstLine="720"/>
        <w:jc w:val="right"/>
        <w:rPr>
          <w:rFonts w:eastAsiaTheme="majorEastAsia"/>
          <w:b/>
          <w:sz w:val="20"/>
          <w:szCs w:val="20"/>
          <w:shd w:val="clear" w:color="auto" w:fill="FFFFFF"/>
          <w:lang w:val="vi-VN"/>
        </w:rPr>
      </w:pPr>
      <w:r w:rsidRPr="00D21CF9">
        <w:rPr>
          <w:rFonts w:eastAsiaTheme="majorEastAsia"/>
          <w:b/>
          <w:sz w:val="20"/>
          <w:szCs w:val="20"/>
          <w:shd w:val="clear" w:color="auto" w:fill="FFFFFF"/>
          <w:lang w:val="vi-VN"/>
        </w:rPr>
        <w:t>TRỊNH THỊ HÀ</w:t>
      </w:r>
    </w:p>
    <w:p w:rsidR="00D21CF9" w:rsidRPr="00537AD5" w:rsidRDefault="00D21CF9" w:rsidP="00D21CF9">
      <w:pPr>
        <w:spacing w:line="360" w:lineRule="auto"/>
        <w:rPr>
          <w:rFonts w:eastAsiaTheme="majorEastAsia"/>
          <w:b/>
          <w:sz w:val="24"/>
          <w:szCs w:val="24"/>
          <w:lang w:val="pt-BR"/>
        </w:rPr>
      </w:pPr>
      <w:r w:rsidRPr="00537AD5">
        <w:rPr>
          <w:rFonts w:eastAsiaTheme="majorEastAsia"/>
          <w:b/>
          <w:sz w:val="24"/>
          <w:szCs w:val="24"/>
          <w:lang w:val="pt-BR"/>
        </w:rPr>
        <w:t xml:space="preserve">Tài liệu tham khảo   </w:t>
      </w:r>
    </w:p>
    <w:p w:rsidR="00D21CF9" w:rsidRPr="00537AD5" w:rsidRDefault="00D21CF9" w:rsidP="00D21CF9">
      <w:pPr>
        <w:spacing w:line="360" w:lineRule="auto"/>
        <w:jc w:val="both"/>
        <w:rPr>
          <w:rFonts w:eastAsiaTheme="majorEastAsia"/>
          <w:bCs/>
          <w:sz w:val="24"/>
          <w:szCs w:val="24"/>
          <w:lang w:val="pt-BR"/>
        </w:rPr>
      </w:pPr>
      <w:r w:rsidRPr="00537AD5">
        <w:rPr>
          <w:rFonts w:eastAsiaTheme="majorEastAsia"/>
          <w:bCs/>
          <w:sz w:val="24"/>
          <w:szCs w:val="24"/>
          <w:lang w:val="pt-BR"/>
        </w:rPr>
        <w:t xml:space="preserve">1. Đinh Trọng Lạc, </w:t>
      </w:r>
      <w:r w:rsidRPr="00537AD5">
        <w:rPr>
          <w:rFonts w:eastAsiaTheme="majorEastAsia"/>
          <w:bCs/>
          <w:i/>
          <w:sz w:val="24"/>
          <w:szCs w:val="24"/>
          <w:lang w:val="pt-BR"/>
        </w:rPr>
        <w:t>99 Phương tiện và Biện pháp tu từ tiếng Việt</w:t>
      </w:r>
      <w:r w:rsidRPr="00537AD5">
        <w:rPr>
          <w:rFonts w:eastAsiaTheme="majorEastAsia"/>
          <w:bCs/>
          <w:sz w:val="24"/>
          <w:szCs w:val="24"/>
          <w:lang w:val="pt-BR"/>
        </w:rPr>
        <w:t>, Nxb. Giáo dục, Hà Nội, 1996.</w:t>
      </w:r>
      <w:r w:rsidRPr="00537AD5">
        <w:rPr>
          <w:rFonts w:eastAsiaTheme="majorEastAsia"/>
          <w:b/>
          <w:sz w:val="24"/>
          <w:szCs w:val="24"/>
          <w:lang w:val="pt-BR"/>
        </w:rPr>
        <w:t xml:space="preserve">        </w:t>
      </w:r>
    </w:p>
    <w:p w:rsidR="00D21CF9" w:rsidRPr="00537AD5" w:rsidRDefault="00D21CF9" w:rsidP="00D21CF9">
      <w:pPr>
        <w:spacing w:line="360" w:lineRule="auto"/>
        <w:jc w:val="both"/>
        <w:rPr>
          <w:rFonts w:eastAsiaTheme="majorEastAsia"/>
          <w:sz w:val="24"/>
          <w:szCs w:val="24"/>
          <w:lang w:val="vi-VN"/>
        </w:rPr>
      </w:pPr>
      <w:r w:rsidRPr="00537AD5">
        <w:rPr>
          <w:rFonts w:eastAsiaTheme="majorEastAsia"/>
          <w:sz w:val="24"/>
          <w:szCs w:val="24"/>
          <w:lang w:val="pt-BR"/>
        </w:rPr>
        <w:t xml:space="preserve">2. Đỗ Hữu Châu, </w:t>
      </w:r>
      <w:r w:rsidRPr="00537AD5">
        <w:rPr>
          <w:rFonts w:eastAsiaTheme="majorEastAsia"/>
          <w:i/>
          <w:sz w:val="24"/>
          <w:szCs w:val="24"/>
          <w:lang w:val="pt-BR"/>
        </w:rPr>
        <w:t xml:space="preserve">Đại cương ngôn ngữ học, </w:t>
      </w:r>
      <w:r w:rsidRPr="00537AD5">
        <w:rPr>
          <w:rFonts w:eastAsiaTheme="majorEastAsia"/>
          <w:sz w:val="24"/>
          <w:szCs w:val="24"/>
          <w:lang w:val="pt-BR"/>
        </w:rPr>
        <w:t>Tập 1</w:t>
      </w:r>
      <w:r w:rsidRPr="00537AD5">
        <w:rPr>
          <w:rFonts w:eastAsiaTheme="majorEastAsia"/>
          <w:i/>
          <w:sz w:val="24"/>
          <w:szCs w:val="24"/>
          <w:lang w:val="pt-BR"/>
        </w:rPr>
        <w:t>: Từ vựng ngữ nghĩa</w:t>
      </w:r>
      <w:r w:rsidRPr="00537AD5">
        <w:rPr>
          <w:rFonts w:eastAsiaTheme="majorEastAsia"/>
          <w:sz w:val="24"/>
          <w:szCs w:val="24"/>
          <w:lang w:val="pt-BR"/>
        </w:rPr>
        <w:t xml:space="preserve">, </w:t>
      </w:r>
      <w:r w:rsidRPr="00537AD5">
        <w:rPr>
          <w:rFonts w:eastAsiaTheme="majorEastAsia"/>
          <w:sz w:val="24"/>
          <w:szCs w:val="24"/>
          <w:lang w:val="vi-VN"/>
        </w:rPr>
        <w:t>Nxb</w:t>
      </w:r>
      <w:r w:rsidRPr="00537AD5">
        <w:rPr>
          <w:rFonts w:eastAsiaTheme="majorEastAsia"/>
          <w:sz w:val="24"/>
          <w:szCs w:val="24"/>
          <w:lang w:val="pt-BR"/>
        </w:rPr>
        <w:t>.</w:t>
      </w:r>
      <w:r w:rsidRPr="00537AD5">
        <w:rPr>
          <w:rFonts w:eastAsiaTheme="majorEastAsia"/>
          <w:sz w:val="24"/>
          <w:szCs w:val="24"/>
          <w:lang w:val="vi-VN"/>
        </w:rPr>
        <w:t xml:space="preserve"> Giáo dục</w:t>
      </w:r>
      <w:r w:rsidRPr="00537AD5">
        <w:rPr>
          <w:rFonts w:eastAsiaTheme="majorEastAsia"/>
          <w:sz w:val="24"/>
          <w:szCs w:val="24"/>
          <w:lang w:val="pt-BR"/>
        </w:rPr>
        <w:t>, Hà Nội, 2001</w:t>
      </w:r>
      <w:r w:rsidRPr="00537AD5">
        <w:rPr>
          <w:rFonts w:eastAsiaTheme="majorEastAsia"/>
          <w:sz w:val="24"/>
          <w:szCs w:val="24"/>
          <w:lang w:val="vi-VN"/>
        </w:rPr>
        <w:t>.</w:t>
      </w:r>
    </w:p>
    <w:p w:rsidR="00D21CF9" w:rsidRPr="00537AD5" w:rsidRDefault="00D21CF9" w:rsidP="00D21CF9">
      <w:pPr>
        <w:shd w:val="clear" w:color="auto" w:fill="FFFFFF"/>
        <w:spacing w:line="360" w:lineRule="auto"/>
        <w:jc w:val="both"/>
        <w:rPr>
          <w:rFonts w:eastAsiaTheme="majorEastAsia"/>
          <w:bCs/>
          <w:sz w:val="24"/>
          <w:szCs w:val="24"/>
          <w:lang w:val="vi-VN"/>
        </w:rPr>
      </w:pPr>
      <w:r w:rsidRPr="00537AD5">
        <w:rPr>
          <w:rFonts w:eastAsiaTheme="majorEastAsia"/>
          <w:sz w:val="24"/>
          <w:szCs w:val="24"/>
          <w:lang w:val="vi-VN"/>
        </w:rPr>
        <w:t xml:space="preserve">3. </w:t>
      </w:r>
      <w:r w:rsidRPr="00537AD5">
        <w:rPr>
          <w:rFonts w:eastAsiaTheme="majorEastAsia"/>
          <w:bCs/>
          <w:sz w:val="24"/>
          <w:szCs w:val="24"/>
          <w:lang w:val="vi-VN"/>
        </w:rPr>
        <w:t xml:space="preserve">Nguyễn Thiện Giáp, </w:t>
      </w:r>
      <w:r w:rsidRPr="00537AD5">
        <w:rPr>
          <w:rFonts w:eastAsiaTheme="majorEastAsia"/>
          <w:bCs/>
          <w:i/>
          <w:sz w:val="24"/>
          <w:szCs w:val="24"/>
          <w:lang w:val="vi-VN"/>
        </w:rPr>
        <w:t>Từ và từ vựng học tiếng Việt</w:t>
      </w:r>
      <w:r w:rsidRPr="00537AD5">
        <w:rPr>
          <w:rFonts w:eastAsiaTheme="majorEastAsia"/>
          <w:bCs/>
          <w:sz w:val="24"/>
          <w:szCs w:val="24"/>
          <w:lang w:val="vi-VN"/>
        </w:rPr>
        <w:t>, Nxb. Đại học Quốc gia Hà Nội, Hà Nội, 2014.</w:t>
      </w:r>
    </w:p>
    <w:p w:rsidR="00D21CF9" w:rsidRPr="00537AD5" w:rsidRDefault="00D21CF9" w:rsidP="00D21CF9">
      <w:pPr>
        <w:shd w:val="clear" w:color="auto" w:fill="FFFFFF"/>
        <w:spacing w:line="360" w:lineRule="auto"/>
        <w:jc w:val="both"/>
        <w:rPr>
          <w:rFonts w:eastAsiaTheme="majorEastAsia"/>
          <w:bCs/>
          <w:sz w:val="24"/>
          <w:szCs w:val="24"/>
          <w:lang w:val="vi-VN"/>
        </w:rPr>
      </w:pPr>
      <w:r w:rsidRPr="00537AD5">
        <w:rPr>
          <w:rFonts w:eastAsiaTheme="majorEastAsia"/>
          <w:sz w:val="24"/>
          <w:szCs w:val="24"/>
          <w:lang w:val="vi-VN"/>
        </w:rPr>
        <w:t xml:space="preserve">4. Hoàng Phê (Chủ biên), </w:t>
      </w:r>
      <w:r w:rsidRPr="00537AD5">
        <w:rPr>
          <w:rFonts w:eastAsiaTheme="majorEastAsia"/>
          <w:i/>
          <w:sz w:val="24"/>
          <w:szCs w:val="24"/>
          <w:lang w:val="vi-VN"/>
        </w:rPr>
        <w:t>Từ điển tiếng Việt</w:t>
      </w:r>
      <w:r w:rsidRPr="00537AD5">
        <w:rPr>
          <w:rFonts w:eastAsiaTheme="majorEastAsia"/>
          <w:sz w:val="24"/>
          <w:szCs w:val="24"/>
          <w:lang w:val="vi-VN"/>
        </w:rPr>
        <w:t>, Nxb Đà Nẵng,  Đà Nẵng, 2015.</w:t>
      </w:r>
    </w:p>
    <w:p w:rsidR="00D21CF9" w:rsidRPr="00537AD5" w:rsidRDefault="00D21CF9" w:rsidP="00D21CF9">
      <w:pPr>
        <w:shd w:val="clear" w:color="auto" w:fill="FFFFFF"/>
        <w:spacing w:line="360" w:lineRule="auto"/>
        <w:jc w:val="both"/>
        <w:rPr>
          <w:rFonts w:eastAsiaTheme="majorEastAsia"/>
          <w:bCs/>
          <w:sz w:val="24"/>
          <w:szCs w:val="24"/>
          <w:lang w:val="vi-VN"/>
        </w:rPr>
      </w:pPr>
      <w:r w:rsidRPr="00537AD5">
        <w:rPr>
          <w:rFonts w:eastAsiaTheme="majorEastAsia"/>
          <w:bCs/>
          <w:sz w:val="24"/>
          <w:szCs w:val="24"/>
          <w:lang w:val="vi-VN"/>
        </w:rPr>
        <w:lastRenderedPageBreak/>
        <w:t xml:space="preserve">5. Nguyễn Thiện Giáp, </w:t>
      </w:r>
      <w:r w:rsidRPr="00537AD5">
        <w:rPr>
          <w:rFonts w:eastAsiaTheme="majorEastAsia"/>
          <w:bCs/>
          <w:i/>
          <w:sz w:val="24"/>
          <w:szCs w:val="24"/>
          <w:lang w:val="vi-VN"/>
        </w:rPr>
        <w:t>Từ điển khái niệm ngôn ngữ học</w:t>
      </w:r>
      <w:r w:rsidRPr="00537AD5">
        <w:rPr>
          <w:rFonts w:eastAsiaTheme="majorEastAsia"/>
          <w:bCs/>
          <w:sz w:val="24"/>
          <w:szCs w:val="24"/>
          <w:lang w:val="vi-VN"/>
        </w:rPr>
        <w:t>, Nxb. Đại học Quốc gia Hà Nội, Hà Nội, 2016.</w:t>
      </w:r>
    </w:p>
    <w:p w:rsidR="00D21CF9" w:rsidRPr="00537AD5" w:rsidRDefault="00D21CF9" w:rsidP="00D21CF9">
      <w:pPr>
        <w:shd w:val="clear" w:color="auto" w:fill="FFFFFF"/>
        <w:spacing w:line="360" w:lineRule="auto"/>
        <w:jc w:val="both"/>
        <w:rPr>
          <w:rFonts w:eastAsiaTheme="majorEastAsia"/>
          <w:bCs/>
          <w:lang w:val="vi-VN"/>
        </w:rPr>
      </w:pPr>
      <w:r w:rsidRPr="00537AD5">
        <w:rPr>
          <w:rFonts w:eastAsiaTheme="majorEastAsia"/>
          <w:bCs/>
          <w:lang w:val="vi-VN"/>
        </w:rPr>
        <w:br w:type="column"/>
      </w:r>
    </w:p>
    <w:p w:rsidR="00D21CF9" w:rsidRPr="00537AD5" w:rsidRDefault="00D21CF9" w:rsidP="00D21CF9">
      <w:pPr>
        <w:spacing w:line="360" w:lineRule="auto"/>
        <w:rPr>
          <w:rFonts w:eastAsiaTheme="majorEastAsia"/>
          <w:b/>
          <w:lang w:val="vi-VN"/>
        </w:rPr>
      </w:pPr>
    </w:p>
    <w:p w:rsidR="0074324B" w:rsidRPr="00D21CF9" w:rsidRDefault="00D21CF9">
      <w:pPr>
        <w:rPr>
          <w:lang w:val="vi-VN"/>
        </w:rPr>
      </w:pPr>
      <w:bookmarkStart w:id="1" w:name="_GoBack"/>
      <w:bookmarkEnd w:id="1"/>
    </w:p>
    <w:sectPr w:rsidR="0074324B" w:rsidRPr="00D21CF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E0C"/>
    <w:rsid w:val="005A6D57"/>
    <w:rsid w:val="006B5E0C"/>
    <w:rsid w:val="007D3409"/>
    <w:rsid w:val="00C02CDB"/>
    <w:rsid w:val="00D21CF9"/>
    <w:rsid w:val="00F738B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F118FF-5D41-41A2-84FD-526E08770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1CF9"/>
    <w:pPr>
      <w:spacing w:after="0" w:line="240" w:lineRule="auto"/>
    </w:pPr>
    <w:rPr>
      <w:rFonts w:ascii="Times New Roman" w:eastAsia="Times New Roman" w:hAnsi="Times New Roman" w:cs="Times New Roman"/>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qFormat/>
    <w:rsid w:val="00D21CF9"/>
    <w:pPr>
      <w:spacing w:before="100" w:beforeAutospacing="1" w:after="100" w:afterAutospacing="1"/>
    </w:pPr>
    <w:rPr>
      <w:sz w:val="24"/>
      <w:szCs w:val="24"/>
    </w:rPr>
  </w:style>
  <w:style w:type="character" w:customStyle="1" w:styleId="NormalWebChar">
    <w:name w:val="Normal (Web) Char"/>
    <w:link w:val="NormalWeb"/>
    <w:uiPriority w:val="99"/>
    <w:qFormat/>
    <w:locked/>
    <w:rsid w:val="00D21CF9"/>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869</Words>
  <Characters>4957</Characters>
  <Application>Microsoft Office Word</Application>
  <DocSecurity>0</DocSecurity>
  <Lines>41</Lines>
  <Paragraphs>11</Paragraphs>
  <ScaleCrop>false</ScaleCrop>
  <Company/>
  <LinksUpToDate>false</LinksUpToDate>
  <CharactersWithSpaces>5815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2025-12-15T07:48:00Z</dcterms:created>
  <dcterms:modified xsi:type="dcterms:W3CDTF">2025-12-15T07:48:00Z</dcterms:modified>
</cp:coreProperties>
</file>